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B00C0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B00C0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KABLO</w:t>
            </w:r>
          </w:p>
        </w:tc>
        <w:tc>
          <w:tcPr>
            <w:tcW w:w="1260" w:type="dxa"/>
          </w:tcPr>
          <w:p w:rsidR="00997081" w:rsidRPr="008B6A90" w:rsidRDefault="005B00C0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M</w:t>
            </w:r>
          </w:p>
        </w:tc>
        <w:tc>
          <w:tcPr>
            <w:tcW w:w="1080" w:type="dxa"/>
          </w:tcPr>
          <w:p w:rsidR="00997081" w:rsidRPr="008B6A90" w:rsidRDefault="005B00C0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04F" w:rsidRDefault="0015004F">
      <w:r>
        <w:separator/>
      </w:r>
    </w:p>
  </w:endnote>
  <w:endnote w:type="continuationSeparator" w:id="0">
    <w:p w:rsidR="0015004F" w:rsidRDefault="0015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04F" w:rsidRDefault="0015004F">
      <w:r>
        <w:separator/>
      </w:r>
    </w:p>
  </w:footnote>
  <w:footnote w:type="continuationSeparator" w:id="0">
    <w:p w:rsidR="0015004F" w:rsidRDefault="00150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15004F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5004F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B00C0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635AB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2025-04-07T06:51:00Z</dcterms:modified>
</cp:coreProperties>
</file>